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48" w:rsidRDefault="00D90048" w:rsidP="00D90048">
      <w:pPr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N O T I F I C A T I O N </w:t>
      </w:r>
    </w:p>
    <w:p w:rsidR="00D90048" w:rsidRDefault="00D90048" w:rsidP="00D90048">
      <w:pPr>
        <w:spacing w:before="100" w:beforeAutospacing="1" w:after="100" w:afterAutospacing="1"/>
        <w:rPr>
          <w:b/>
          <w:bCs/>
          <w:color w:val="1F497D"/>
          <w:lang w:val="en-GB"/>
        </w:rPr>
      </w:pPr>
      <w:r>
        <w:rPr>
          <w:b/>
          <w:bCs/>
          <w:color w:val="1F497D"/>
          <w:lang w:val="en-US"/>
        </w:rPr>
        <w:t>COUNCIL REGULATION (EC) No 2679/98 of 7th December 1998 on the functioning of the internal market in relation to the free movement of goods among the Member States</w:t>
      </w:r>
    </w:p>
    <w:p w:rsidR="00D90048" w:rsidRDefault="00D90048" w:rsidP="00D90048">
      <w:pPr>
        <w:spacing w:before="100" w:beforeAutospacing="1" w:after="100" w:afterAutospacing="1"/>
        <w:ind w:left="1440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----------------------------------------------------------------------------------------------</w:t>
      </w:r>
    </w:p>
    <w:p w:rsidR="00D90048" w:rsidRDefault="00D90048" w:rsidP="00D90048">
      <w:pPr>
        <w:spacing w:before="100" w:beforeAutospacing="1" w:after="100" w:afterAutospacing="1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In accordance with Article 3(1</w:t>
      </w:r>
      <w:proofErr w:type="gramStart"/>
      <w:r>
        <w:rPr>
          <w:b/>
          <w:bCs/>
          <w:color w:val="1F497D"/>
          <w:lang w:val="en-US"/>
        </w:rPr>
        <w:t>)(</w:t>
      </w:r>
      <w:proofErr w:type="gramEnd"/>
      <w:r>
        <w:rPr>
          <w:b/>
          <w:bCs/>
          <w:color w:val="1F497D"/>
          <w:lang w:val="en-US"/>
        </w:rPr>
        <w:t>a) of Council Regulation 2679/98:</w:t>
      </w:r>
    </w:p>
    <w:p w:rsidR="00D90048" w:rsidRDefault="00D90048" w:rsidP="00D90048">
      <w:pPr>
        <w:spacing w:before="100" w:beforeAutospacing="1" w:after="100" w:afterAutospacing="1"/>
        <w:rPr>
          <w:color w:val="1F497D"/>
          <w:lang w:val="en-GB"/>
        </w:rPr>
      </w:pPr>
      <w:r>
        <w:rPr>
          <w:color w:val="1F497D"/>
          <w:lang w:val="en-GB"/>
        </w:rPr>
        <w:t>In accordance with Council Regulation (EC) no. 2679/98 on the functioning of the internal market in relation to the free movement of goods among Member States, the Italian authorities notify the following: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>Increasing measures on ordinary safety-related traffic for security requirements and public policy</w:t>
      </w:r>
      <w:proofErr w:type="gramStart"/>
      <w:r>
        <w:rPr>
          <w:color w:val="000000"/>
          <w:lang w:val="en-GB"/>
        </w:rPr>
        <w:t>  in</w:t>
      </w:r>
      <w:proofErr w:type="gramEnd"/>
      <w:r>
        <w:rPr>
          <w:color w:val="000000"/>
          <w:lang w:val="en-GB"/>
        </w:rPr>
        <w:t xml:space="preserve"> view of the G7 Summit on 26 and 27 May 2017 in Taormina.</w:t>
      </w:r>
    </w:p>
    <w:p w:rsidR="00D90048" w:rsidRPr="00D90048" w:rsidRDefault="00D90048" w:rsidP="00D90048">
      <w:pPr>
        <w:rPr>
          <w:rStyle w:val="a3"/>
          <w:lang w:val="en-US"/>
        </w:rPr>
      </w:pPr>
      <w:r>
        <w:rPr>
          <w:color w:val="000000"/>
          <w:lang w:val="en-GB"/>
        </w:rPr>
        <w:t xml:space="preserve">Beside the measures that restrict freedom of movement in the municipality of </w:t>
      </w:r>
      <w:proofErr w:type="gramStart"/>
      <w:r>
        <w:rPr>
          <w:color w:val="000000"/>
          <w:lang w:val="en-GB"/>
        </w:rPr>
        <w:t>Taormina ,</w:t>
      </w:r>
      <w:proofErr w:type="gramEnd"/>
      <w:r>
        <w:rPr>
          <w:color w:val="000000"/>
          <w:lang w:val="en-GB"/>
        </w:rPr>
        <w:t xml:space="preserve"> of interest for the local traffic and for residents of the involved areas, the Prefect of Messina has arranged from 00.01 </w:t>
      </w:r>
      <w:proofErr w:type="spellStart"/>
      <w:r>
        <w:rPr>
          <w:color w:val="000000"/>
          <w:lang w:val="en-GB"/>
        </w:rPr>
        <w:t>a.m</w:t>
      </w:r>
      <w:proofErr w:type="spellEnd"/>
      <w:r>
        <w:rPr>
          <w:color w:val="000000"/>
          <w:lang w:val="en-GB"/>
        </w:rPr>
        <w:t xml:space="preserve"> of 22 May 2017  to 24.00 </w:t>
      </w:r>
      <w:proofErr w:type="spellStart"/>
      <w:r>
        <w:rPr>
          <w:color w:val="000000"/>
          <w:lang w:val="en-GB"/>
        </w:rPr>
        <w:t>p.m</w:t>
      </w:r>
      <w:proofErr w:type="spellEnd"/>
      <w:r>
        <w:rPr>
          <w:color w:val="000000"/>
          <w:lang w:val="en-GB"/>
        </w:rPr>
        <w:t xml:space="preserve"> </w:t>
      </w:r>
      <w:r>
        <w:rPr>
          <w:rStyle w:val="a3"/>
          <w:color w:val="000000"/>
          <w:lang w:val="en-GB"/>
        </w:rPr>
        <w:t>of 28 May 2017 the ban of the transport of arms, ammunition, explosive substances and poison gas in the following areas:</w:t>
      </w:r>
    </w:p>
    <w:p w:rsidR="00D90048" w:rsidRPr="00D90048" w:rsidRDefault="00D90048" w:rsidP="00D90048">
      <w:pPr>
        <w:rPr>
          <w:color w:val="0000FF"/>
          <w:lang w:val="en-US"/>
        </w:rPr>
      </w:pPr>
      <w:r w:rsidRPr="00D90048">
        <w:rPr>
          <w:color w:val="000000"/>
          <w:lang w:val="en-US"/>
        </w:rPr>
        <w:t> 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-All municipal and provincial roads of </w:t>
      </w:r>
      <w:proofErr w:type="spellStart"/>
      <w:r>
        <w:rPr>
          <w:color w:val="000000"/>
          <w:lang w:val="en-GB"/>
        </w:rPr>
        <w:t>Castelmola</w:t>
      </w:r>
      <w:proofErr w:type="spellEnd"/>
      <w:r>
        <w:rPr>
          <w:color w:val="000000"/>
          <w:lang w:val="en-GB"/>
        </w:rPr>
        <w:t>, Giardini Naxos and Taormina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>-Highway A18 Messina-</w:t>
      </w:r>
      <w:proofErr w:type="gramStart"/>
      <w:r>
        <w:rPr>
          <w:color w:val="000000"/>
          <w:lang w:val="en-GB"/>
        </w:rPr>
        <w:t>Catania ,</w:t>
      </w:r>
      <w:proofErr w:type="gramEnd"/>
      <w:r>
        <w:rPr>
          <w:color w:val="000000"/>
          <w:lang w:val="en-GB"/>
        </w:rPr>
        <w:t xml:space="preserve"> both lanes of traffic between the junctions of Giardini Naxos and Taormina 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-S.S 114 “Orientale </w:t>
      </w:r>
      <w:proofErr w:type="spellStart"/>
      <w:r>
        <w:rPr>
          <w:color w:val="000000"/>
          <w:lang w:val="en-GB"/>
        </w:rPr>
        <w:t>Sicula</w:t>
      </w:r>
      <w:proofErr w:type="spellEnd"/>
      <w:r>
        <w:rPr>
          <w:color w:val="000000"/>
          <w:lang w:val="en-GB"/>
        </w:rPr>
        <w:t>”,</w:t>
      </w:r>
      <w:proofErr w:type="gramStart"/>
      <w:r>
        <w:rPr>
          <w:color w:val="000000"/>
          <w:lang w:val="en-GB"/>
        </w:rPr>
        <w:t>  both</w:t>
      </w:r>
      <w:proofErr w:type="gramEnd"/>
      <w:r>
        <w:rPr>
          <w:color w:val="000000"/>
          <w:lang w:val="en-GB"/>
        </w:rPr>
        <w:t xml:space="preserve"> lanes of traffic along Giardini Naxos, Taormina and </w:t>
      </w:r>
      <w:proofErr w:type="spellStart"/>
      <w:r>
        <w:rPr>
          <w:color w:val="000000"/>
          <w:lang w:val="en-GB"/>
        </w:rPr>
        <w:t>Letojanni</w:t>
      </w:r>
      <w:proofErr w:type="spellEnd"/>
    </w:p>
    <w:p w:rsidR="00D90048" w:rsidRDefault="00D90048" w:rsidP="00D90048">
      <w:pPr>
        <w:rPr>
          <w:color w:val="0000FF"/>
          <w:lang w:val="en-GB"/>
        </w:rPr>
      </w:pPr>
      <w:r>
        <w:rPr>
          <w:color w:val="000000"/>
          <w:lang w:val="en-GB"/>
        </w:rPr>
        <w:t xml:space="preserve">-S.S 185 “di Sella </w:t>
      </w:r>
      <w:proofErr w:type="spellStart"/>
      <w:r>
        <w:rPr>
          <w:color w:val="000000"/>
          <w:lang w:val="en-GB"/>
        </w:rPr>
        <w:t>Mandrazzi</w:t>
      </w:r>
      <w:proofErr w:type="spellEnd"/>
      <w:r>
        <w:rPr>
          <w:color w:val="000000"/>
          <w:lang w:val="en-GB"/>
        </w:rPr>
        <w:t>”, both lanes of traffic along Giardini Naxos and Taormina</w:t>
      </w:r>
      <w:r>
        <w:rPr>
          <w:rFonts w:ascii="Arial" w:hAnsi="Arial" w:cs="Arial"/>
          <w:color w:val="0000FF"/>
          <w:sz w:val="20"/>
          <w:szCs w:val="20"/>
          <w:lang w:val="en-GB"/>
        </w:rPr>
        <w:t> </w:t>
      </w:r>
    </w:p>
    <w:p w:rsidR="00D90048" w:rsidRDefault="00D90048" w:rsidP="00D90048">
      <w:pPr>
        <w:rPr>
          <w:color w:val="0000FF"/>
          <w:lang w:val="en-GB"/>
        </w:rPr>
      </w:pPr>
      <w:r>
        <w:rPr>
          <w:color w:val="000000"/>
          <w:lang w:val="en-GB"/>
        </w:rPr>
        <w:t> </w:t>
      </w:r>
    </w:p>
    <w:p w:rsidR="00D90048" w:rsidRDefault="00D90048" w:rsidP="00D90048">
      <w:pPr>
        <w:rPr>
          <w:color w:val="0000FF"/>
          <w:lang w:val="en-GB"/>
        </w:rPr>
      </w:pPr>
      <w:r>
        <w:rPr>
          <w:color w:val="000000"/>
          <w:lang w:val="en"/>
        </w:rPr>
        <w:t>It is attached the Press Release of the Ministry of the Interior.</w:t>
      </w:r>
    </w:p>
    <w:p w:rsidR="00D90048" w:rsidRDefault="00D90048" w:rsidP="00D90048">
      <w:pPr>
        <w:rPr>
          <w:color w:val="0000FF"/>
          <w:lang w:val="en-GB"/>
        </w:rPr>
      </w:pPr>
      <w:r>
        <w:rPr>
          <w:rFonts w:ascii="Arial" w:hAnsi="Arial" w:cs="Arial"/>
          <w:color w:val="0000FF"/>
          <w:sz w:val="20"/>
          <w:szCs w:val="20"/>
          <w:lang w:val="en-GB"/>
        </w:rPr>
        <w:t> 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More information here: </w:t>
      </w:r>
    </w:p>
    <w:p w:rsidR="00D90048" w:rsidRDefault="00D90048" w:rsidP="00D90048">
      <w:pPr>
        <w:rPr>
          <w:color w:val="0000FF"/>
          <w:lang w:val="en-GB"/>
        </w:rPr>
      </w:pPr>
      <w:r w:rsidRPr="00D90048">
        <w:rPr>
          <w:color w:val="000000"/>
          <w:lang w:val="en-US"/>
        </w:rPr>
        <w:t> </w:t>
      </w:r>
    </w:p>
    <w:p w:rsidR="00D90048" w:rsidRDefault="00D90048" w:rsidP="00D90048">
      <w:pPr>
        <w:rPr>
          <w:color w:val="0000FF"/>
          <w:lang w:val="en-GB"/>
        </w:rPr>
      </w:pPr>
      <w:hyperlink r:id="rId4" w:history="1">
        <w:r>
          <w:rPr>
            <w:rStyle w:val="-"/>
            <w:lang w:val="en-GB"/>
          </w:rPr>
          <w:t>http://www.prefettura.it/messina/contenuti/G7_taormina_documenti_e_comunicazioni-5998906.htm</w:t>
        </w:r>
      </w:hyperlink>
    </w:p>
    <w:p w:rsidR="00D90048" w:rsidRDefault="00D90048" w:rsidP="00D90048">
      <w:pPr>
        <w:rPr>
          <w:color w:val="0000FF"/>
          <w:lang w:val="en-GB"/>
        </w:rPr>
      </w:pPr>
      <w:r w:rsidRPr="00D90048">
        <w:rPr>
          <w:color w:val="000000"/>
          <w:lang w:val="en-US"/>
        </w:rPr>
        <w:t> </w:t>
      </w:r>
    </w:p>
    <w:p w:rsidR="00D90048" w:rsidRDefault="00D90048" w:rsidP="00D90048">
      <w:pPr>
        <w:rPr>
          <w:color w:val="0000FF"/>
          <w:lang w:val="en-GB"/>
        </w:rPr>
      </w:pPr>
      <w:hyperlink r:id="rId5" w:history="1">
        <w:r>
          <w:rPr>
            <w:rStyle w:val="-"/>
            <w:lang w:val="en-GB"/>
          </w:rPr>
          <w:t>www.stradeanas.it</w:t>
        </w:r>
      </w:hyperlink>
    </w:p>
    <w:p w:rsidR="00D90048" w:rsidRDefault="00D90048" w:rsidP="00D90048">
      <w:pPr>
        <w:rPr>
          <w:color w:val="0000FF"/>
          <w:lang w:val="en-GB"/>
        </w:rPr>
      </w:pPr>
      <w:r w:rsidRPr="00D90048">
        <w:rPr>
          <w:color w:val="000000"/>
          <w:lang w:val="en-GB"/>
        </w:rPr>
        <w:t> </w:t>
      </w:r>
    </w:p>
    <w:p w:rsidR="00D90048" w:rsidRDefault="00D90048" w:rsidP="00D90048">
      <w:pPr>
        <w:rPr>
          <w:color w:val="000000"/>
          <w:lang w:val="en-GB"/>
        </w:rPr>
      </w:pPr>
      <w:hyperlink r:id="rId6" w:history="1">
        <w:r>
          <w:rPr>
            <w:rStyle w:val="-"/>
            <w:lang w:val="en-GB"/>
          </w:rPr>
          <w:t>www.aiscat.it</w:t>
        </w:r>
      </w:hyperlink>
      <w:r>
        <w:rPr>
          <w:color w:val="000000"/>
          <w:lang w:val="en-GB"/>
        </w:rPr>
        <w:t xml:space="preserve"> 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9A0EAD" w:rsidRPr="00D90048" w:rsidRDefault="009A0EAD">
      <w:pPr>
        <w:rPr>
          <w:lang w:val="en-GB"/>
        </w:rPr>
      </w:pPr>
      <w:bookmarkStart w:id="0" w:name="_GoBack"/>
      <w:bookmarkEnd w:id="0"/>
    </w:p>
    <w:sectPr w:rsidR="009A0EAD" w:rsidRPr="00D90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48"/>
    <w:rsid w:val="009A0EAD"/>
    <w:rsid w:val="00D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C9B8-322C-45DA-B7FC-6338B28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4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90048"/>
    <w:rPr>
      <w:color w:val="0000FF"/>
      <w:u w:val="single"/>
    </w:rPr>
  </w:style>
  <w:style w:type="character" w:styleId="a3">
    <w:name w:val="Strong"/>
    <w:basedOn w:val="a0"/>
    <w:uiPriority w:val="22"/>
    <w:qFormat/>
    <w:rsid w:val="00D9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cat.it/" TargetMode="External"/><Relationship Id="rId5" Type="http://schemas.openxmlformats.org/officeDocument/2006/relationships/hyperlink" Target="http://www.stradeanas.it/" TargetMode="External"/><Relationship Id="rId4" Type="http://schemas.openxmlformats.org/officeDocument/2006/relationships/hyperlink" Target="http://www.prefettura.it/messina/contenuti/G7_taormina_documenti_e_comunicazioni-5998906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OFAE OFAE</dc:creator>
  <cp:keywords/>
  <dc:description/>
  <cp:lastModifiedBy>OFAE OFAE</cp:lastModifiedBy>
  <cp:revision>1</cp:revision>
  <dcterms:created xsi:type="dcterms:W3CDTF">2017-05-24T09:50:00Z</dcterms:created>
  <dcterms:modified xsi:type="dcterms:W3CDTF">2017-05-24T09:51:00Z</dcterms:modified>
</cp:coreProperties>
</file>